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E57B5">
        <w:rPr>
          <w:rFonts w:ascii="Arial" w:hAnsi="Arial" w:cs="Arial"/>
          <w:bCs/>
          <w:color w:val="404040"/>
          <w:sz w:val="24"/>
          <w:szCs w:val="24"/>
        </w:rPr>
        <w:t xml:space="preserve">: Virginia Carrera Cumplido. </w:t>
      </w:r>
    </w:p>
    <w:p w:rsidR="00AB5916" w:rsidRPr="00BA21B4" w:rsidRDefault="0003068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 Licenciada en Derecho</w:t>
      </w:r>
    </w:p>
    <w:p w:rsidR="00AB5916" w:rsidRPr="00BA21B4" w:rsidRDefault="0003068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Profesional:  3229100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30689">
        <w:rPr>
          <w:rFonts w:ascii="Arial" w:hAnsi="Arial" w:cs="Arial"/>
          <w:color w:val="404040"/>
          <w:sz w:val="24"/>
          <w:szCs w:val="24"/>
        </w:rPr>
        <w:t>: 2838740114</w:t>
      </w:r>
    </w:p>
    <w:p w:rsidR="00AB5916" w:rsidRPr="00030689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2D5FA5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30689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30689" w:rsidRPr="00030689">
        <w:rPr>
          <w:rFonts w:ascii="Arial" w:hAnsi="Arial" w:cs="Arial"/>
          <w:bCs/>
          <w:color w:val="404040"/>
          <w:sz w:val="24"/>
          <w:szCs w:val="24"/>
        </w:rPr>
        <w:t>vcarrera@fiscaliaveracruz.gob.mx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030689">
        <w:rPr>
          <w:rFonts w:ascii="Arial" w:hAnsi="Arial" w:cs="Arial"/>
          <w:b/>
          <w:color w:val="404040"/>
          <w:sz w:val="24"/>
          <w:szCs w:val="24"/>
        </w:rPr>
        <w:t>: 1995-1998</w:t>
      </w:r>
    </w:p>
    <w:p w:rsidR="00BA21B4" w:rsidRDefault="0003068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030689" w:rsidRDefault="0003068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En Instituto Tecnológico y de Estudios Superiores “Rene Descartes”</w:t>
      </w:r>
    </w:p>
    <w:p w:rsidR="00030689" w:rsidRDefault="0003068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Veracruz, Ver.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AB5916" w:rsidRPr="00030689" w:rsidRDefault="00030689" w:rsidP="00030689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030689">
        <w:rPr>
          <w:rFonts w:ascii="Arial" w:hAnsi="Arial" w:cs="Arial"/>
          <w:b/>
          <w:color w:val="404040"/>
          <w:sz w:val="24"/>
          <w:szCs w:val="24"/>
        </w:rPr>
        <w:t>Diciembre de 2019 a junio de 2022</w:t>
      </w:r>
    </w:p>
    <w:p w:rsidR="00030689" w:rsidRDefault="00030689" w:rsidP="00030689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Decimotercera en la Unidad Integral de </w:t>
      </w:r>
      <w:r w:rsidR="001E6566">
        <w:rPr>
          <w:rFonts w:ascii="Arial" w:hAnsi="Arial" w:cs="Arial"/>
          <w:color w:val="404040"/>
          <w:sz w:val="24"/>
          <w:szCs w:val="24"/>
        </w:rPr>
        <w:t>Procuración</w:t>
      </w:r>
      <w:r>
        <w:rPr>
          <w:rFonts w:ascii="Arial" w:hAnsi="Arial" w:cs="Arial"/>
          <w:color w:val="404040"/>
          <w:sz w:val="24"/>
          <w:szCs w:val="24"/>
        </w:rPr>
        <w:t xml:space="preserve"> de Justicia del XI Distrito Judicial en Xalapa.</w:t>
      </w:r>
    </w:p>
    <w:p w:rsidR="00030689" w:rsidRPr="009B7C5F" w:rsidRDefault="009B7C5F" w:rsidP="00030689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Septiembre </w:t>
      </w:r>
      <w:r w:rsidRPr="009B7C5F">
        <w:rPr>
          <w:rFonts w:ascii="Arial" w:hAnsi="Arial" w:cs="Arial"/>
          <w:b/>
          <w:color w:val="404040"/>
          <w:sz w:val="24"/>
          <w:szCs w:val="24"/>
        </w:rPr>
        <w:t>de 2018 a Noviembre de 2019</w:t>
      </w:r>
    </w:p>
    <w:p w:rsidR="009B7C5F" w:rsidRDefault="009B7C5F" w:rsidP="009B7C5F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Fiscal Encargada en la Subunidad Integral de </w:t>
      </w:r>
      <w:r w:rsidR="001E6566">
        <w:rPr>
          <w:rFonts w:ascii="Arial" w:hAnsi="Arial" w:cs="Arial"/>
          <w:color w:val="404040"/>
          <w:sz w:val="24"/>
          <w:szCs w:val="24"/>
        </w:rPr>
        <w:t>Procuración</w:t>
      </w:r>
      <w:r>
        <w:rPr>
          <w:rFonts w:ascii="Arial" w:hAnsi="Arial" w:cs="Arial"/>
          <w:color w:val="404040"/>
          <w:sz w:val="24"/>
          <w:szCs w:val="24"/>
        </w:rPr>
        <w:t xml:space="preserve"> de Justicia de Cardel, del XVII Distrito Judicial de Veracruz.</w:t>
      </w:r>
    </w:p>
    <w:p w:rsidR="009B7C5F" w:rsidRPr="009B7C5F" w:rsidRDefault="009B7C5F" w:rsidP="009B7C5F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9B7C5F">
        <w:rPr>
          <w:rFonts w:ascii="Arial" w:hAnsi="Arial" w:cs="Arial"/>
          <w:b/>
          <w:color w:val="404040"/>
          <w:sz w:val="24"/>
          <w:szCs w:val="24"/>
        </w:rPr>
        <w:t>A</w:t>
      </w:r>
      <w:r>
        <w:rPr>
          <w:rFonts w:ascii="Arial" w:hAnsi="Arial" w:cs="Arial"/>
          <w:b/>
          <w:color w:val="404040"/>
          <w:sz w:val="24"/>
          <w:szCs w:val="24"/>
        </w:rPr>
        <w:t>gosto de 2017 a agosto del 2018</w:t>
      </w:r>
    </w:p>
    <w:p w:rsidR="009B7C5F" w:rsidRPr="0009063C" w:rsidRDefault="009B7C5F" w:rsidP="009B7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de Distrito de la unidad Integral de Procuración de Justicia del VI Distrito Judicial en Tuxpan.</w:t>
      </w:r>
    </w:p>
    <w:p w:rsidR="009B7C5F" w:rsidRDefault="009B7C5F" w:rsidP="00030689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9B7C5F" w:rsidRPr="00030689" w:rsidRDefault="009B7C5F" w:rsidP="00030689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Pr="001E6566" w:rsidRDefault="00BB2BF2" w:rsidP="001E6566">
      <w:pPr>
        <w:spacing w:after="0"/>
        <w:rPr>
          <w:rFonts w:ascii="Arial" w:hAnsi="Arial" w:cs="Arial"/>
          <w:color w:val="404040"/>
          <w:sz w:val="24"/>
          <w:szCs w:val="24"/>
        </w:rPr>
      </w:pPr>
      <w:bookmarkStart w:id="0" w:name="_GoBack"/>
      <w:bookmarkEnd w:id="0"/>
    </w:p>
    <w:p w:rsidR="001E6566" w:rsidRPr="002D5FA5" w:rsidRDefault="001E6566" w:rsidP="001E65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D5FA5">
        <w:rPr>
          <w:rFonts w:ascii="Arial" w:hAnsi="Arial" w:cs="Arial"/>
          <w:color w:val="404040"/>
          <w:sz w:val="24"/>
          <w:szCs w:val="24"/>
        </w:rPr>
        <w:t>DERECHO PENAL: Investigación de Delitos.</w:t>
      </w:r>
    </w:p>
    <w:p w:rsidR="006B643A" w:rsidRPr="002D5FA5" w:rsidRDefault="006B643A" w:rsidP="001E6566">
      <w:pPr>
        <w:spacing w:after="0"/>
        <w:rPr>
          <w:rFonts w:ascii="Arial" w:hAnsi="Arial" w:cs="Arial"/>
          <w:color w:val="404040"/>
          <w:sz w:val="24"/>
          <w:szCs w:val="24"/>
        </w:rPr>
      </w:pPr>
    </w:p>
    <w:sectPr w:rsidR="006B643A" w:rsidRPr="002D5FA5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CE" w:rsidRDefault="006B63CE" w:rsidP="00AB5916">
      <w:pPr>
        <w:spacing w:after="0" w:line="240" w:lineRule="auto"/>
      </w:pPr>
      <w:r>
        <w:separator/>
      </w:r>
    </w:p>
  </w:endnote>
  <w:endnote w:type="continuationSeparator" w:id="1">
    <w:p w:rsidR="006B63CE" w:rsidRDefault="006B63C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CE" w:rsidRDefault="006B63CE" w:rsidP="00AB5916">
      <w:pPr>
        <w:spacing w:after="0" w:line="240" w:lineRule="auto"/>
      </w:pPr>
      <w:r>
        <w:separator/>
      </w:r>
    </w:p>
  </w:footnote>
  <w:footnote w:type="continuationSeparator" w:id="1">
    <w:p w:rsidR="006B63CE" w:rsidRDefault="006B63C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0689"/>
    <w:rsid w:val="00035E4E"/>
    <w:rsid w:val="0005169D"/>
    <w:rsid w:val="00076A27"/>
    <w:rsid w:val="000D5363"/>
    <w:rsid w:val="000E2580"/>
    <w:rsid w:val="00196774"/>
    <w:rsid w:val="001E57B5"/>
    <w:rsid w:val="001E6566"/>
    <w:rsid w:val="00247088"/>
    <w:rsid w:val="002D5FA5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3CE"/>
    <w:rsid w:val="006B643A"/>
    <w:rsid w:val="006C2CDA"/>
    <w:rsid w:val="00723B67"/>
    <w:rsid w:val="00726727"/>
    <w:rsid w:val="00747B33"/>
    <w:rsid w:val="00785C57"/>
    <w:rsid w:val="00846235"/>
    <w:rsid w:val="00861C26"/>
    <w:rsid w:val="0094434F"/>
    <w:rsid w:val="009B7C5F"/>
    <w:rsid w:val="00A66637"/>
    <w:rsid w:val="00AB5916"/>
    <w:rsid w:val="00B55469"/>
    <w:rsid w:val="00B73714"/>
    <w:rsid w:val="00BA21B4"/>
    <w:rsid w:val="00BB2BF2"/>
    <w:rsid w:val="00CD156A"/>
    <w:rsid w:val="00CE7F12"/>
    <w:rsid w:val="00D03386"/>
    <w:rsid w:val="00D81310"/>
    <w:rsid w:val="00DB2FA1"/>
    <w:rsid w:val="00DE2E01"/>
    <w:rsid w:val="00E71AD8"/>
    <w:rsid w:val="00EA5918"/>
    <w:rsid w:val="00ED75A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2022-10-04T19:12:00Z</dcterms:created>
  <dcterms:modified xsi:type="dcterms:W3CDTF">2022-10-04T19:12:00Z</dcterms:modified>
</cp:coreProperties>
</file>